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Освобождение от кредита, оформленного под влиянием мошенников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ФЗ-9 от 13.02.2025, период охлаждения по кредитам, ст. 5 ФЗ-353, ФЗ-31 от 26.02.2024, ст. 179 ГК РФ, ст. 395 ГК РФ,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ЗАЯВЛЕНИЕ (ПРЕТЕНЗИЯ)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отсутствии у кредитора права требовать исполнения обязательств</w:t>
      </w:r>
    </w:p>
    <w:p>
      <w:pPr>
        <w:spacing w:after="80"/>
        <w:jc w:val="both"/>
      </w:pPr>
      <w:r>
        <w:rPr>
          <w:sz w:val="24"/>
          <w:szCs w:val="24"/>
        </w:rPr>
        <w:t xml:space="preserve">по кредитному договору, оформленному под влиянием мошенников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между мной и ООО «Пример» был заключён договор потребительского кредита № 2026-0457 на сумму 35 000 руб. (тридцать пять тысяч) руб. (далее — договор). Индивидуальные условия договора подписаны мной дистанционно в 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оформлен под влиянием третьих лиц (мошенников), которые под воздействием обмана со стороны третьих лиц по телефону и склонили меня к оформлению кредита и переводу полученных средств. Заёмные средства 10.02.2026, 14:30 были зачислены на счёт и в тот же момент переведены на счета третьих лиц; фактической возможности воспользоваться кредитом в своих интересах я не имел(а).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подписанием индивидуальных условий () и предоставлением (выдачей) заёмных средств (10.02.2026, 14:30) не истёк период охлаждения, установленный законом: для суммы свыше 200 000 руб. он составляет 48 часов. Денежные средства были выданы кредитором ранее этого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факту хищения 02.03.2026 я обратился(ась) в органы внутренних дел; возбуждено уголовное дело № 12345678, я признан(а) потерпевшим(ей).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моё обращение об освобождении от обязательств 06.03.2026 кредитор ответил отказом, сославшись на подписание договора одноразовым кодом.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01.09.2025 Федеральным законом от 13.02.2025 № 9-ФЗ введён обязательный «период охлаждения» по договорам потребительского кредита (займа): заёмные средства предоставляются заёмщику не ранее чем через 4 часа после подписания индивидуальных условий при сумме от 50 000 до 200 000 руб. и не ранее чем через 48 часов при сумме свыше 200 000 руб. В течение периода охлаждения проценты не начисляются, а заёмщик вправе отказаться от кредита без финансовых последствий. Перед выдачей кредита кредитор обязан провести антифрод-мероприятия и не допустить заключение договора без добровольного согласия клиента.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Если кредитор нарушил указанные требования (в том числе предоставил денежные средства до истечения периода охлаждения, не выполнил антифрод-обязанности) и по факту хищения средств у заёмщика возбуждено уголовное дело, кредитор не вправе требовать исполнения заёмщиком обязательств по такому договору, начислять проценты и неустойки, а также уступать (продавать) право требования. В моём случае оба условия выполнены: выдача произведена до истечения периода охлаждения и возбуждено уголовное дело № 12345678.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заключён под влиянием обмана, согласие на его заключение не являлось добровольным, что является основанием для признания сделки недействительной (ст. 179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 отношениям применяется законодательство о защите прав потребителей финансовых услуг (п. 2 ПП ВС № 17 от 28.06.2012): я вправе требовать компенсации морального вреда (ст. 15 ЗоЗПП, ПП ВС № 33 от 15.11.2022). Проценты за пользование чужими денежными средствами начисляются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настоящего заявления: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Признать, что у ООО «Пример» отсутствует право требовать от меня исполнения обязательств по договору потребительского кредита № 2026-0457 от 10.02.2026.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Прекратить начисление процентов, неустоек и иных платежей по указанному договору и не уступать право требования по нему третьим лицам.</w:t>
      </w:r>
    </w:p>
    <w:p>
      <w:pPr>
        <w:spacing w:after="80"/>
        <w:jc w:val="both"/>
      </w:pPr>
      <w:r>
        <w:rPr>
          <w:sz w:val="24"/>
          <w:szCs w:val="24"/>
        </w:rPr>
        <w:t xml:space="preserve">3) Направить в бюро кредитных историй сведения об исключении (корректировке) записи об указанном договоре.</w:t>
      </w:r>
    </w:p>
    <w:p>
      <w:pPr>
        <w:spacing w:after="80"/>
        <w:jc w:val="both"/>
      </w:pPr>
      <w:r>
        <w:rPr>
          <w:sz w:val="24"/>
          <w:szCs w:val="24"/>
        </w:rPr>
        <w:t xml:space="preserve">4) Возвратить уплаченные мной в счёт погашения суммы (при наличии) по указанным ниже реквизитам.</w:t>
      </w:r>
    </w:p>
    <w:p>
      <w:pPr>
        <w:spacing w:after="80"/>
        <w:jc w:val="both"/>
      </w:pPr>
      <w:r>
        <w:rPr>
          <w:sz w:val="24"/>
          <w:szCs w:val="24"/>
        </w:rPr>
        <w:t xml:space="preserve">5)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настоящего заявления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Центральный банк Российской Федерации с жалобой на нарушение требований законодательства о потребительском кредите и периоде охлаждения (cbr.ru/reception);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признании договора недействительным (ст. 179 ГК РФ) и об установлении отсутствия у кредитора права требовать исполнения обязательств, о компенсации морального вреда, судебных расходов и штрафа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потребительского кредита № 2026-0457 от 10.02.2026 и индивидуальных условий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Выписка по счёту с операциями зачисления кредита и перевода средств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постановления о возбуждении уголовного дела № 12345678 и о признании потерпевшим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Копия отказа кредитора от 06.03.2026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заявление направляется заказным письмом с описью вложения и уведомлением о вручении на адрес адресата (ст. 165.1 ГК РФ); дополнительно — через личный кабинет / на официальный адрес электронной почты кредитора.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ЗАЯВЛЕНИЕ (ПРЕТЕНЗИЯ)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отсутствии у кредитора права требовать исполнения обязательств</w:t>
      </w:r>
    </w:p>
    <w:p>
      <w:pPr>
        <w:spacing w:after="80"/>
        <w:jc w:val="both"/>
      </w:pPr>
      <w:r>
        <w:rPr>
          <w:sz w:val="24"/>
          <w:szCs w:val="24"/>
        </w:rPr>
        <w:t xml:space="preserve">по кредитному договору, оформленному под влиянием мошенников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между мной и ________________________ (наименование адресата: ООО / ИП / ФИО) был заключён договор потребительского кредита № __________ (номер договора / заказа) на сумму __________ руб. (сумма) ((________ прописью)) руб. (далее — договор). Индивидуальные условия договора подписаны мной дистанционно в __:__.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оформлен под влиянием третьих лиц (мошенников), которые ________________________ (обстоятельства обмана) и склонили меня к оформлению кредита и переводу полученных средств. Заёмные средства «__» ____ 20__ г., __:__ (время выдачи кредита) были зачислены на счёт и в тот же момент переведены на счета третьих лиц; фактической возможности воспользоваться кредитом в своих интересах я не имел(а).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подписанием индивидуальных условий (__:__) и предоставлением (выдачей) заёмных средств («__» ____ 20__ г., __:__ (время выдачи кредита)) не истёк период охлаждения, установленный законом: для суммы свыше 200 000 руб. он составляет 48 часов. Денежные средства были выданы кредитором ранее этого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 факту хищения «__» __________ 20__ г. (дата обращения в полицию) я обратился(ась) в органы внутренних дел; возбуждено уголовное дело № ______________ (номер уголовного дела), я признан(а) потерпевшим(ей).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моё обращение об освобождении от обязательств «__» __________ 20__ г. (дата отказа) кредитор ответил отказом, сославшись на подписание договора одноразовым кодом.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01.09.2025 Федеральным законом от 13.02.2025 № 9-ФЗ введён обязательный «период охлаждения» по договорам потребительского кредита (займа): заёмные средства предоставляются заёмщику не ранее чем через 4 часа после подписания индивидуальных условий при сумме от 50 000 до 200 000 руб. и не ранее чем через 48 часов при сумме свыше 200 000 руб. В течение периода охлаждения проценты не начисляются, а заёмщик вправе отказаться от кредита без финансовых последствий. Перед выдачей кредита кредитор обязан провести антифрод-мероприятия и не допустить заключение договора без добровольного согласия клиента.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Если кредитор нарушил указанные требования (в том числе предоставил денежные средства до истечения периода охлаждения, не выполнил антифрод-обязанности) и по факту хищения средств у заёмщика возбуждено уголовное дело, кредитор не вправе требовать исполнения заёмщиком обязательств по такому договору, начислять проценты и неустойки, а также уступать (продавать) право требования. В моём случае оба условия выполнены: выдача произведена до истечения периода охлаждения и возбуждено уголовное дело № ______________ (номер уголовного дела).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Договор заключён под влиянием обмана, согласие на его заключение не являлось добровольным, что является основанием для признания сделки недействительной (ст. 179 ГК РФ).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 отношениям применяется законодательство о защите прав потребителей финансовых услуг (п. 2 ПП ВС № 17 от 28.06.2012): я вправе требовать компенсации морального вреда (ст. 15 ЗоЗПП, ПП ВС № 33 от 15.11.2022). Проценты за пользование чужими денежными средствами начисляются по ст. 395 ГК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настоящего заявления: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Признать, что у ________________________ (наименование адресата: ООО / ИП / ФИО) отсутствует право требовать от меня исполнения обязательств по договору потребительского кредита № __________ (номер договора / заказа) от «__» __________ 20__ г. (дата договора).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Прекратить начисление процентов, неустоек и иных платежей по указанному договору и не уступать право требования по нему третьим лицам.</w:t>
      </w:r>
    </w:p>
    <w:p>
      <w:pPr>
        <w:spacing w:after="80"/>
        <w:jc w:val="both"/>
      </w:pPr>
      <w:r>
        <w:rPr>
          <w:sz w:val="24"/>
          <w:szCs w:val="24"/>
        </w:rPr>
        <w:t xml:space="preserve">3) Направить в бюро кредитных историй сведения об исключении (корректировке) записи об указанном договоре.</w:t>
      </w:r>
    </w:p>
    <w:p>
      <w:pPr>
        <w:spacing w:after="80"/>
        <w:jc w:val="both"/>
      </w:pPr>
      <w:r>
        <w:rPr>
          <w:sz w:val="24"/>
          <w:szCs w:val="24"/>
        </w:rPr>
        <w:t xml:space="preserve">4) Возвратить уплаченные мной в счёт погашения суммы (при наличии) по указанным ниже реквизитам.</w:t>
      </w:r>
    </w:p>
    <w:p>
      <w:pPr>
        <w:spacing w:after="80"/>
        <w:jc w:val="both"/>
      </w:pPr>
      <w:r>
        <w:rPr>
          <w:sz w:val="24"/>
          <w:szCs w:val="24"/>
        </w:rPr>
        <w:t xml:space="preserve">5)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возврата: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настоящего заявления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Центральный банк Российской Федерации с жалобой на нарушение требований законодательства о потребительском кредите и периоде охлаждения (cbr.ru/reception);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с требованиями о признании договора недействительным (ст. 179 ГК РФ) и об установлении отсутствия у кредитора права требовать исполнения обязательств, о компенсации морального вреда, судебных расходов и штрафа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потребительского кредита № __________ (номер договора / заказа) от «__» __________ 20__ г. (дата договора) и индивидуальных условий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Выписка по счёту с операциями зачисления кредита и перевода средств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постановления о возбуждении уголовного дела № ______________ (номер уголовного дела) и о признании потерпевшим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Копия отказа кредитора от «__» __________ 20__ г. (дата отказа)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заявление направляется заказным письмом с описью вложения и уведомлением о вручении на адрес адресата (ст. 165.1 ГК РФ); дополнительно — через личный кабинет / на официальный адрес электронной почты кредитора.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Освобождение от кредита, оформленного под влиянием мошенников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2026-06-25T23:00:14.980Z</dcterms:created>
  <dcterms:modified xsi:type="dcterms:W3CDTF">2026-06-25T23:00:14.980Z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