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ЖАЛОБЫ НА ПОСТАНОВЛЕНИЕ (МАРКИРОВКА)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Штраф за продажу просроченного товара по данным «Честного ЗНАКа»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постановления, дату продажи, номер кассы и КОЛИЧЕСТВО ЕДИНИЦ перепишите из своего постановления — в образце они приведены лишь для примера. Количество проверьте отдельно: штраф считается за каждую проданную единицу, и каждая лишняя позиция в расчёте органа стоит 10 000 рублей.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Подайте жалобу в вышестоящий орган или вышестоящему должностному лицу ТОЛЬКО в электронном виде — по ч. 3.2 ст. 30.2 КоАП РФ иная форма для этого пути не предусмотрена. Либо обратитесь в арбитражный суд: правонарушение связано с предпринимательской деятельностью (ч. 3 ст. 30.1 КоАП РФ), и на этот путь электронное ограничение не распространяется. Срок — 10 дней со дня получения копии постановления (ч. 1 ст. 30.3 КоАП РФ), государственной пошлиной жалоба не облагается (ч. 5 ст. 30.2 КоАП РФ).</w:t>
      </w:r>
    </w:p>
    <w:p>
      <w:pPr>
        <w:spacing w:after="80"/>
      </w:pPr>
      <w:r>
        <w:rPr>
          <w:sz w:val="20"/>
          <w:szCs w:val="20"/>
        </w:rPr>
        <w:t xml:space="preserve">5. Сохраните подтверждение подачи и квитанцию о приёме электронного документа. Решение по жалобе изготавливается только электронным документом в системе досудебного обжалования (ч. 1.1 ст. 30.8 КоАП РФ) — проверяйте электронный кабинет, а не почтовый ящик.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ч. 4 ст. 14.43 КоАП РФ, примечание к ст. 1.5 КоАП РФ, ч. 3.1 ст. 28.6 КоАП РФ, ч. 2 ст. 26.8 КоАП РФ, п. 3 ч. 1 ст. 30.1 КоАП РФ, ч. 3.2 ст. 30.2 КоАП РФ, ч. 5 ст. 30.2 КоАП РФ, ч. 1 ст. 30.3 КоАП РФ, п. 2 ч. 1 ст. 24.5 КоАП РФ, п. 3 ч. 1 ст. 30.7 КоАП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жалобы на dosudebno.ru, мы сверим количество единиц и пересчитаем штраф.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Руководителю территориального управления Федеральной службы по надзору в сфере защиты прав потребителей и благополучия человека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420111, г. Казань, ул. Надзорная, д. 5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индивидуального предпринимателя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ОГРНИП: 312774600012345</w:t>
      </w:r>
    </w:p>
    <w:p>
      <w:pPr>
        <w:spacing w:after="80"/>
        <w:jc w:val="both"/>
      </w:pPr>
      <w:r>
        <w:rPr>
          <w:sz w:val="24"/>
          <w:szCs w:val="24"/>
        </w:rPr>
        <w:t xml:space="preserve">ИНН: 771234567890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16-2026-0004512 от 15.09.2026 по делу об административном правонарушении, предусмотренном ч. 4 ст. 14.43 КоАП РФ, вынесенное в отношении меня как индивидуального предпринимателя, с назначением административного штрафа в размере 140 000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об административном правонарушении и без моего участия на основании ч. 3.1 ст. 28.6 КоАП РФ по данным, зафиксированным с использованием государственной информационной системы мониторинга за оборотом товаров, подлежащих обязательной маркировке средствами идентификации.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22.09.2026.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08.09.2026 в торговом объекте по адресу г. Казань, ул. Торговая, д. 12 с применением контрольно-кассовой техники с регистрационным номером 0001234567890123 реализовано 14 ед. товара молоко питьевое пастеризованное 3,2%, 0,9 л, срок годности которого истёк, вопреки установленному запрету.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Информация о введении запрета продажи указанного товара в кассовое программное обеспечение торгового объекта не поступала. В указанный день обмен данными между контрольно-кассовой техникой и информационной системой мониторинга не осуществлялся по техническим причинам, что подтверждается журналом обмена кассовой программы за 08.09.2026 и ответом службы технической поддержки кассового программного обеспечения.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Таким образом, на момент совершения расчётных операций сведений о запрете продажи товара у меня не имелось, и разрешительный режим на кассе результата проверки не возвращал.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Объективную сторону правонарушения, предусмотренного ч. 4 ст. 14.43 КоАП РФ, образует неисполнение запрета продажи товара с истёкшим сроком годности ПОСЛЕ получения продавцом информации о введении такого запрета из информационной системы мониторинга. Получение этой информации — обязательный признак состава: до её поступления запрет для продавца не действует.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Приложенные журнал обмена кассовой программы и ответ службы технической поддержки подтверждают, что 08.09.2026 информация о введении запрета в кассовое программное обеспечение не передавалась. Следовательно, обязательный признак состава отсутствует.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Данные информационной системы мониторинга приравнены к показаниям специальных технических средств (ч. 2 ст. 26.8 КоАП РФ) и подлежат оценке наравне с иными доказательствами. Приложенный отчёт по контрольно-кассовой технике 0001234567890123 за 08.09.2026 сформирован на основании данных того же фискального накопителя и расходится со сведениями, положенными в основу постановления.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примечания к ст. 1.5 КоАП РФ правило о том, что лицо не обязано доказывать свою невиновность, к настоящему делу не применяется, — поэтому каждый довод подтверждён приложенными документами, а не ограничивается отрицанием.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Отсутствие состава правонарушения исключает производство по делу (п. 2 ч. 1 ст. 24.5 КоАП РФ) и влечёт отмену постановления с прекращением производства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Отдельно отмечаю: по ч. 3.1 ст. 28.6 КоАП РФ экземпляры постановления и материалов, полученных с использованием системы мониторинга, направляются лицу в течение трёх дней со дня вынесения. Материалы системы мне направлены не были, что лишает меня возможности полностью сопоставить вменяемые операции с данными собственного учёта.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О СРОКЕ И ПОРЯДКЕ ПОДАЧИ ЖАЛОБЫ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22.09.2026, в связи с чем десятидневный срок обжалования (ч. 1 ст. 30.3 КоАП РФ) не пропущен.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подаётся в вышестоящий орган в электронном виде, как того требует ч. 3.2 ст. 30.2 КоАП РФ; решение по ней изготавливается электронным документом в системе досудебного обжалования (ч. 1.1 ст. 30.8 КоАП РФ). Право обратиться в арбитражный суд, поскольку правонарушение связано с предпринимательской деятельностью, за мной сохраняется (п. 3 ч. 1, ч. 3 ст. 30.1 КоАП РФ). Государственной пошлиной жалоба не облагается (ч. 5 ст. 30.2 КоАП РФ).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16-2026-0004512 от 15.09.2026 по делу об административном правонарушении, предусмотренном ч. 4 ст. 14.43 КоАП РФ,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в связи с отсутствием состава административного правонарушения (п. 2 ч. 1 ст. 24.5, 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3) Предоставить мне материалы, полученные с использованием информационной системы мониторинга по вменяемым операциям, с указанием кодов идентификации товара, даты и времени операций и регистрационного номера контрольно-кассовой техники.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16-2026-0004512 от 15.09.2026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Журнал обмена кассовой программы с информационной системой мониторинга за 08.09.2026 — на 3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Ответ службы технической поддержки кассового программного обеспечения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Отчёт о закрытии смены по контрольно-кассовой технике 0001234567890123 за 08.09.2026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Копия карточки регистрации контрольно-кассовой техники 0001234567890123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6. Документы, подтверждающие получение копии постановления 22.09.2026,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уплата административного штрафа в размере половины суммы возможна не позднее двадцати дней со дня вынесения постановления по правилам ч. 1.3-3 ст. 32.2 КоАП РФ для правонарушений, выявленных в ходе осуществления государственного контроля (надзора); применение этой нормы к настоящему делу определяется органом, а срок рассмотрения жалобы (ч. 1 ст. 30.5 КоАП РФ) может выйти за пределы указанных двадцати дней.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28.09.2026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индивидуального предпринимателя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ОГРНИП: ____________ (ваш ОГРНИП)</w:t>
      </w:r>
    </w:p>
    <w:p>
      <w:pPr>
        <w:spacing w:after="80"/>
        <w:jc w:val="both"/>
      </w:pPr>
      <w:r>
        <w:rPr>
          <w:sz w:val="24"/>
          <w:szCs w:val="24"/>
        </w:rPr>
        <w:t xml:space="preserve">ИНН: ____________ (ваш ИНН)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вынесенное в отношении меня как индивидуального предпринимателя, с назначением административного штрафа в размере __________ (сумма штрафа)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об административном правонарушении и без моего участия на основании ч. 3.1 ст. 28.6 КоАП РФ по данным, зафиксированным с использованием государственной информационной системы мониторинга за оборотом товаров, подлежащих обязательной маркировке средствами идентификации.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«__» __________ 20__ г. (дата получения копии).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«__» __________ 20__ г. (дата продажи по постановлению) в торговом объекте по адресу ________________________ (адрес торгового объекта из постановления) с применением контрольно-кассовой техники с регистрационным номером ____________________ (регистрационный номер ККТ) реализовано ____ (количество единиц по постановлению) ед. товара ________________________ (наименование товара из постановления), срок годности которого истёк, вопреки установленному запрету.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Информация о введении запрета продажи указанного товара в кассовое программное обеспечение торгового объекта не поступала. В указанный день обмен данными между контрольно-кассовой техникой и информационной системой мониторинга не осуществлялся по техническим причинам, что подтверждается журналом обмена кассовой программы за «__» __________ 20__ г. (дата продажи по постановлению) и ответом службы технической поддержки кассового программного обеспечения.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Таким образом, на момент совершения расчётных операций сведений о запрете продажи товара у меня не имелось, и разрешительный режим на кассе результата проверки не возвращал.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Объективную сторону правонарушения, предусмотренного ч. 4 ст. 14.43 КоАП РФ, образует неисполнение запрета продажи товара с истёкшим сроком годности ПОСЛЕ получения продавцом информации о введении такого запрета из информационной системы мониторинга. Получение этой информации — обязательный признак состава: до её поступления запрет для продавца не действует.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Приложенные журнал обмена кассовой программы и ответ службы технической поддержки подтверждают, что «__» __________ 20__ г. (дата продажи по постановлению) информация о введении запрета в кассовое программное обеспечение не передавалась. Следовательно, обязательный признак состава отсутствует.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Данные информационной системы мониторинга приравнены к показаниям специальных технических средств (ч. 2 ст. 26.8 КоАП РФ) и подлежат оценке наравне с иными доказательствами. Приложенный отчёт по контрольно-кассовой технике ____________________ (регистрационный номер ККТ) за «__» __________ 20__ г. (дата продажи по постановлению) сформирован на основании данных того же фискального накопителя и расходится со сведениями, положенными в основу постановления.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примечания к ст. 1.5 КоАП РФ правило о том, что лицо не обязано доказывать свою невиновность, к настоящему делу не применяется, — поэтому каждый довод подтверждён приложенными документами, а не ограничивается отрицанием.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Отсутствие состава правонарушения исключает производство по делу (п. 2 ч. 1 ст. 24.5 КоАП РФ) и влечёт отмену постановления с прекращением производства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Отдельно отмечаю: по ч. 3.1 ст. 28.6 КоАП РФ экземпляры постановления и материалов, полученных с использованием системы мониторинга, направляются лицу в течение трёх дней со дня вынесения. Материалы системы мне направлены не были, что лишает меня возможности полностью сопоставить вменяемые операции с данными собственного учёта.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О СРОКЕ И ПОРЯДКЕ ПОДАЧИ ЖАЛОБЫ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«__» __________ 20__ г. (дата получения копии), в связи с чем десятидневный срок обжалования (ч. 1 ст. 30.3 КоАП РФ) не пропущен.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подаётся в вышестоящий орган в электронном виде, как того требует ч. 3.2 ст. 30.2 КоАП РФ; решение по ней изготавливается электронным документом в системе досудебного обжалования (ч. 1.1 ст. 30.8 КоАП РФ). Право обратиться в арбитражный суд, поскольку правонарушение связано с предпринимательской деятельностью, за мной сохраняется (п. 3 ч. 1, ч. 3 ст. 30.1 КоАП РФ). Государственной пошлиной жалоба не облагается (ч. 5 ст. 30.2 КоАП РФ).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в связи с отсутствием состава административного правонарушения (п. 2 ч. 1 ст. 24.5, 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3) Предоставить мне материалы, полученные с использованием информационной системы мониторинга по вменяемым операциям, с указанием кодов идентификации товара, даты и времени операций и регистрационного номера контрольно-кассовой техники.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____________________ (номер постановления / УИН) от «__» __________ 20__ г. (дата вынесения постановления)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Журнал обмена кассовой программы с информационной системой мониторинга за «__» __________ 20__ г. (дата продажи по постановлению) — на 3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Ответ службы технической поддержки кассового программного обеспечения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Отчёт о закрытии смены по контрольно-кассовой технике ____________________ (регистрационный номер ККТ) за «__» __________ 20__ г. (дата продажи по постановлению)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Копия карточки регистрации контрольно-кассовой техники ____________________ (регистрационный номер ККТ)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6. Документы, подтверждающие получение копии постановления «__» __________ 20__ г. (дата получения копии),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уплата административного штрафа в размере половины суммы возможна не позднее двадцати дней со дня вынесения постановления по правилам ч. 1.3-3 ст. 32.2 КоАП РФ для правонарушений, выявленных в ходе осуществления государственного контроля (надзора); применение этой нормы к настоящему делу определяется органом, а срок рассмотрения жалобы (ч. 1 ст. 30.5 КоАП РФ) может выйти за пределы указанных двадцати дней.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жалобы: Штраф за продажу просроченного товара по данным «Честного ЗНАКа»</dc:title>
  <dc:creator>Досудебно (dosudebno.ru)</dc:creator>
  <dc:description>Бесплатный шаблон жалобы на постановление о штрафе за продажу маркированного товара</dc:description>
  <cp:lastModifiedBy>Un-named</cp:lastModifiedBy>
  <cp:revision>1</cp:revision>
  <dcterms:created xsi:type="dcterms:W3CDTF">2026-08-18T10:57:00.539Z</dcterms:created>
  <dcterms:modified xsi:type="dcterms:W3CDTF">2026-08-18T10:57:00.539Z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