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Спор продавца с маркетплейсом: штраф, удержание выплат, блокировка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ФЗ-289 от 31.07.2025, ст. 309 ГК РФ, ст. 310 ГК РФ, ст. 393 ГК РФ, ст. 395 ГК РФ, ст. 428 ГК РФ, ст. 165.1 ГК РФ, ч. 5 ст. 4 АПК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индивидуального предпринимателя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771234567890, ОГРНИП 312774600012345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об отмене штрафа, перечислении удержанных выплат</w:t>
      </w:r>
    </w:p>
    <w:p>
      <w:pPr>
        <w:spacing w:after="80"/>
        <w:jc w:val="both"/>
      </w:pPr>
      <w:r>
        <w:rPr>
          <w:sz w:val="24"/>
          <w:szCs w:val="24"/>
        </w:rPr>
        <w:t xml:space="preserve">и разблокировке личного кабинета продавца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Между мной, индивидуальным предпринимателем Иванов Иван Иванович, и оператором торговой платформы ООО «Пример» заключён договор (присоединения к оферте) № 2026-0457 от 10.02.2026, на основании которого я реализую товары через личный кабинет продавца (идентификатор 12345678).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05.03.2026 оператор платформы в одностороннем порядке начислил мне штраф в размере 35 000 руб. (тридцать пять тысяч) руб. и удержал указанную сумму из причитающихся мне выплат за реализованный товар. 01.03.2026 доступ к личному кабинету продавца был заблокирован без предварительного предупреждения. Основания принятых мер в договоре прямо не определены, мотивированное уведомление мне не направлялось.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результате удержания и блокировки мне не перечислены денежные средства за реализованный товар в общей сумме 15 000 руб. (пятнадцать тысяч) руб., а реализация товара приостановлена.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Через службу поддержки платформы я обращался с требованием снять ограничения и перечислить удержанные средства (15.02.2026), однако вопрос не разрешён.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Отношения сторон основаны на договоре присоединения (ст. 428 ГК РФ). В силу ст. 309, 310 ГК РФ обязательства должны исполняться надлежащим образом, односторонний отказ от исполнения и одностороннее изменение условий не допускаются.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Федеральным законом от 31.07.2025 № 289-ФЗ «О платформенной экономике в РФ» основания и порядок блокировки личного кабинета продавца должны быть прямо предусмотрены договором, а оператор платформы обязан заблаговременно (не менее чем за 3 рабочих дня) предупредить продавца о блокировке. Указанные требования оператором не соблюдены.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Удержание причитающихся мне выплат за реализованный товар не основано на законе и договоре. За неправомерное удержание денежных средств подлежат начислению проценты по ст. 395 ГК РФ; причинённые убытки подлежат возмещению по ст. 15, 393 ГК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Настоящий спор вытекает из предпринимательской деятельности и подсуден арбитражному суду; направление настоящей претензии является соблюдением обязательного претензионного порядка (ч. 5 ст. 4 АПК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Отменить штраф в размере 35 000 руб. (тридцать пять тысяч) руб. как начисленный без предусмотренных договором оснований.</w:t>
      </w:r>
    </w:p>
    <w:p>
      <w:pPr>
        <w:spacing w:after="80"/>
        <w:jc w:val="both"/>
      </w:pPr>
      <w:r>
        <w:rPr>
          <w:sz w:val="24"/>
          <w:szCs w:val="24"/>
        </w:rPr>
        <w:t xml:space="preserve">2) Перечислить удержанные денежные средства за реализованный товар в сумме 15 000 руб. (пятнадцать тысяч) руб. по указанным ниже реквизитам.</w:t>
      </w:r>
    </w:p>
    <w:p>
      <w:pPr>
        <w:spacing w:after="80"/>
        <w:jc w:val="both"/>
      </w:pPr>
      <w:r>
        <w:rPr>
          <w:sz w:val="24"/>
          <w:szCs w:val="24"/>
        </w:rPr>
        <w:t xml:space="preserve">3) Разблокировать личный кабинет продавца (идентификатор 12345678) и возобновить реализацию товара.</w:t>
      </w:r>
    </w:p>
    <w:p>
      <w:pPr>
        <w:spacing w:after="80"/>
        <w:jc w:val="both"/>
      </w:pPr>
      <w:r>
        <w:rPr>
          <w:sz w:val="24"/>
          <w:szCs w:val="24"/>
        </w:rPr>
        <w:t xml:space="preserve">4) Уплатить проценты за пользование чужими денежными средствами по ст. 395 ГК РФ за период неправомерного удержания по день фактического перечисления.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индивидуальный предприниматель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буду вынужден:</w:t>
      </w:r>
    </w:p>
    <w:p>
      <w:pPr>
        <w:spacing w:after="80"/>
        <w:jc w:val="both"/>
      </w:pPr>
      <w:r>
        <w:rPr>
          <w:sz w:val="24"/>
          <w:szCs w:val="24"/>
        </w:rPr>
        <w:t xml:space="preserve">— направить жалобу в Федеральную антимонопольную службу (ФАС России) на навязывание невыгодных условий и злоупотребление со стороны оператора платформы (ФЗ-135 от 26.07.2006);</w:t>
      </w:r>
    </w:p>
    <w:p>
      <w:pPr>
        <w:spacing w:after="80"/>
        <w:jc w:val="both"/>
      </w:pPr>
      <w:r>
        <w:rPr>
          <w:sz w:val="24"/>
          <w:szCs w:val="24"/>
        </w:rPr>
        <w:t xml:space="preserve">— обратиться в арбитражный суд с требованиями о взыскании удержанных денежных средств, убытков (ст. 15, 393 ГК РФ) и процентов (ст. 395 ГК РФ), а также судебных расходов.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(оферты) № 2026-0457 от 10.02.2026 в действующей редакции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Скриншоты личного кабинета: начисление штрафа от 05.03.2026 и уведомление о блокировке от 01.03.2026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Финансовый отчёт (реестр выплат) с удержаниями за период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удержанной суммы и процентов по ст. 395 ГК РФ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Переписка со службой поддержки платформы от 15.02.2026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через личный кабинет на платформе с сохранением подтверждения отправки и заказным письмом с описью вложения и уведомлением о вручении на юридический адрес адресата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индивидуального предпринимателя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(ваш ИНН), ОГРНИП ____________ (ваш ОГРНИП)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об отмене штрафа, перечислении удержанных выплат</w:t>
      </w:r>
    </w:p>
    <w:p>
      <w:pPr>
        <w:spacing w:after="80"/>
        <w:jc w:val="both"/>
      </w:pPr>
      <w:r>
        <w:rPr>
          <w:sz w:val="24"/>
          <w:szCs w:val="24"/>
        </w:rPr>
        <w:t xml:space="preserve">и разблокировке личного кабинета продавца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Между мной, индивидуальным предпринимателем ________________________ (ваши фамилия, имя, отчество), и оператором торговой платформы ________________________ (наименование адресата: ООО / ИП / ФИО) заключён договор (присоединения к оферте) № __________ (номер договора / заказа) от «__» __________ 20__ г. (дата договора), на основании которого я реализую товары через личный кабинет продавца (идентификатор __________ (ID кабинета продавца)).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начисления штрафа) оператор платформы в одностороннем порядке начислил мне штраф в размере __________ руб. (сумма) ((________ прописью)) руб. и удержал указанную сумму из причитающихся мне выплат за реализованный товар. «__» __________ 20__ г. (дата блокировки) доступ к личному кабинету продавца был заблокирован без предварительного предупреждения. Основания принятых мер в договоре прямо не определены, мотивированное уведомление мне не направлялось.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результате удержания и блокировки мне не перечислены денежные средства за реализованный товар в общей сумме __________ руб. (удержано) ((________ прописью)) руб., а реализация товара приостановлена.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Через службу поддержки платформы я обращался с требованием снять ограничения и перечислить удержанные средства («__» __________ 20__ г. (дата обращения в поддержку)), однако вопрос не разрешён.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Отношения сторон основаны на договоре присоединения (ст. 428 ГК РФ). В силу ст. 309, 310 ГК РФ обязательства должны исполняться надлежащим образом, односторонний отказ от исполнения и одностороннее изменение условий не допускаются.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 Федеральным законом от 31.07.2025 № 289-ФЗ «О платформенной экономике в РФ» основания и порядок блокировки личного кабинета продавца должны быть прямо предусмотрены договором, а оператор платформы обязан заблаговременно (не менее чем за 3 рабочих дня) предупредить продавца о блокировке. Указанные требования оператором не соблюдены.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Удержание причитающихся мне выплат за реализованный товар не основано на законе и договоре. За неправомерное удержание денежных средств подлежат начислению проценты по ст. 395 ГК РФ; причинённые убытки подлежат возмещению по ст. 15, 393 ГК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Настоящий спор вытекает из предпринимательской деятельности и подсуден арбитражному суду; направление настоящей претензии является соблюдением обязательного претензионного порядка (ч. 5 ст. 4 АПК РФ).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30 (тридцати)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Отменить штраф в размере __________ руб. (сумма) ((________ прописью)) руб. как начисленный без предусмотренных договором оснований.</w:t>
      </w:r>
    </w:p>
    <w:p>
      <w:pPr>
        <w:spacing w:after="80"/>
        <w:jc w:val="both"/>
      </w:pPr>
      <w:r>
        <w:rPr>
          <w:sz w:val="24"/>
          <w:szCs w:val="24"/>
        </w:rPr>
        <w:t xml:space="preserve">2) Перечислить удержанные денежные средства за реализованный товар в сумме __________ руб. (удержано) ((________ прописью)) руб. по указанным ниже реквизитам.</w:t>
      </w:r>
    </w:p>
    <w:p>
      <w:pPr>
        <w:spacing w:after="80"/>
        <w:jc w:val="both"/>
      </w:pPr>
      <w:r>
        <w:rPr>
          <w:sz w:val="24"/>
          <w:szCs w:val="24"/>
        </w:rPr>
        <w:t xml:space="preserve">3) Разблокировать личный кабинет продавца (идентификатор __________ (ID кабинета продавца)) и возобновить реализацию товара.</w:t>
      </w:r>
    </w:p>
    <w:p>
      <w:pPr>
        <w:spacing w:after="80"/>
        <w:jc w:val="both"/>
      </w:pPr>
      <w:r>
        <w:rPr>
          <w:sz w:val="24"/>
          <w:szCs w:val="24"/>
        </w:rPr>
        <w:t xml:space="preserve">4) Уплатить проценты за пользование чужими денежными средствами по ст. 395 ГК РФ за период неправомерного удержания по день фактического перечисления.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индивидуальный предприниматель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буду вынужден:</w:t>
      </w:r>
    </w:p>
    <w:p>
      <w:pPr>
        <w:spacing w:after="80"/>
        <w:jc w:val="both"/>
      </w:pPr>
      <w:r>
        <w:rPr>
          <w:sz w:val="24"/>
          <w:szCs w:val="24"/>
        </w:rPr>
        <w:t xml:space="preserve">— направить жалобу в Федеральную антимонопольную службу (ФАС России) на навязывание невыгодных условий и злоупотребление со стороны оператора платформы (ФЗ-135 от 26.07.2006);</w:t>
      </w:r>
    </w:p>
    <w:p>
      <w:pPr>
        <w:spacing w:after="80"/>
        <w:jc w:val="both"/>
      </w:pPr>
      <w:r>
        <w:rPr>
          <w:sz w:val="24"/>
          <w:szCs w:val="24"/>
        </w:rPr>
        <w:t xml:space="preserve">— обратиться в арбитражный суд с требованиями о взыскании удержанных денежных средств, убытков (ст. 15, 393 ГК РФ) и процентов (ст. 395 ГК РФ), а также судебных расходов.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(оферты) № __________ (номер договора / заказа) от «__» __________ 20__ г. (дата договора) в действующей редакции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Скриншоты личного кабинета: начисление штрафа от «__» __________ 20__ г. (дата начисления штрафа) и уведомление о блокировке от «__» __________ 20__ г. (дата блокировки)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Финансовый отчёт (реестр выплат) с удержаниями за период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удержанной суммы и процентов по ст. 395 ГК РФ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Переписка со службой поддержки платформы от «__» __________ 20__ г. (дата обращения в поддержку)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через личный кабинет на платформе с сохранением подтверждения отправки и заказным письмом с описью вложения и уведомлением о вручении на юридический адрес адресата (ст. 165.1 ГК РФ).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Спор продавца с маркетплейсом: штраф, удержание выплат, блокировка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2026-06-25T23:00:14.958Z</dcterms:created>
  <dcterms:modified xsi:type="dcterms:W3CDTF">2026-06-25T23:00:14.958Z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